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97" w:rsidRPr="00C24923" w:rsidRDefault="00BB1484" w:rsidP="00BB1484">
      <w:pPr>
        <w:pStyle w:val="Heading1"/>
        <w:rPr>
          <w:lang w:val="fr-CA"/>
        </w:rPr>
      </w:pPr>
      <w:bookmarkStart w:id="0" w:name="_GoBack"/>
      <w:bookmarkEnd w:id="0"/>
      <w:r w:rsidRPr="00BB1484">
        <w:rPr>
          <w:i/>
          <w:lang w:val="fr-CA"/>
        </w:rPr>
        <w:t>Règlement de l’Ontario 243/07</w:t>
      </w:r>
      <w:r w:rsidRPr="00BB1484">
        <w:rPr>
          <w:lang w:val="fr-CA"/>
        </w:rPr>
        <w:t xml:space="preserve"> (Écoles, écoles privées et garderies)</w:t>
      </w:r>
    </w:p>
    <w:p w:rsidR="00942297" w:rsidRPr="00C24923" w:rsidRDefault="00BB1484" w:rsidP="00BB1484">
      <w:pPr>
        <w:pStyle w:val="Heading2"/>
        <w:rPr>
          <w:lang w:val="fr-CA"/>
        </w:rPr>
      </w:pPr>
      <w:r w:rsidRPr="00BB1484">
        <w:rPr>
          <w:lang w:val="fr-CA"/>
        </w:rPr>
        <w:t>Communication de changements en vigueur à compter du 1</w:t>
      </w:r>
      <w:r w:rsidRPr="00BB1484">
        <w:rPr>
          <w:vertAlign w:val="superscript"/>
          <w:lang w:val="fr-CA"/>
        </w:rPr>
        <w:t>er</w:t>
      </w:r>
      <w:r w:rsidRPr="00BB1484">
        <w:rPr>
          <w:lang w:val="fr-CA"/>
        </w:rPr>
        <w:t> juillet 2017</w:t>
      </w:r>
    </w:p>
    <w:p w:rsidR="000F5890" w:rsidRPr="00C24923" w:rsidRDefault="00BB1484" w:rsidP="00BB1484">
      <w:pPr>
        <w:spacing w:before="240" w:after="60"/>
        <w:rPr>
          <w:rFonts w:ascii="Arial" w:eastAsia="Century Schoolbook" w:hAnsi="Arial" w:cs="Arial"/>
          <w:b/>
          <w:color w:val="231F20"/>
          <w:spacing w:val="2"/>
          <w:sz w:val="28"/>
          <w:szCs w:val="28"/>
          <w:lang w:val="fr-CA"/>
        </w:rPr>
      </w:pPr>
      <w:r w:rsidRPr="00BB1484">
        <w:rPr>
          <w:rStyle w:val="Heading2Char"/>
          <w:lang w:val="fr-CA"/>
        </w:rPr>
        <w:t>Fiche d’information à l’intention des parents</w:t>
      </w:r>
    </w:p>
    <w:p w:rsidR="000F5890" w:rsidRPr="00C24923" w:rsidRDefault="00BB1484" w:rsidP="00BB1484">
      <w:pPr>
        <w:pStyle w:val="Heading2"/>
        <w:rPr>
          <w:rFonts w:eastAsia="Century Schoolbook"/>
          <w:lang w:val="fr-CA"/>
        </w:rPr>
      </w:pPr>
      <w:r w:rsidRPr="00BB1484">
        <w:rPr>
          <w:rFonts w:eastAsia="Century Schoolbook"/>
          <w:lang w:val="fr-CA"/>
        </w:rPr>
        <w:t>Eau potable salubre dans les garderies et les écoles</w:t>
      </w:r>
      <w:r w:rsidR="00230CB5" w:rsidRPr="00C24923">
        <w:rPr>
          <w:rFonts w:eastAsia="Century Schoolbook"/>
          <w:lang w:val="fr-CA"/>
        </w:rPr>
        <w:t xml:space="preserve"> </w:t>
      </w:r>
    </w:p>
    <w:p w:rsidR="00942297" w:rsidRPr="00C24923" w:rsidRDefault="00942297" w:rsidP="00942297">
      <w:pPr>
        <w:rPr>
          <w:rFonts w:eastAsia="Century Schoolbook"/>
          <w:lang w:val="fr-CA"/>
        </w:rPr>
      </w:pPr>
    </w:p>
    <w:p w:rsidR="000F5890" w:rsidRPr="00C24923" w:rsidRDefault="00184483" w:rsidP="00184483">
      <w:pPr>
        <w:rPr>
          <w:rFonts w:ascii="Arial" w:eastAsia="Century Schoolbook" w:hAnsi="Arial" w:cs="Arial"/>
          <w:spacing w:val="2"/>
          <w:lang w:val="fr-CA"/>
        </w:rPr>
      </w:pPr>
      <w:r w:rsidRPr="00184483">
        <w:rPr>
          <w:rFonts w:ascii="Arial" w:eastAsia="Century Schoolbook" w:hAnsi="Arial" w:cs="Arial"/>
          <w:spacing w:val="2"/>
          <w:lang w:val="fr-CA"/>
        </w:rPr>
        <w:t xml:space="preserve">Depuis 2007, le gouvernement de l’Ontario exige que les garderies et les écoles procèdent </w:t>
      </w:r>
      <w:r w:rsidR="005707EC">
        <w:rPr>
          <w:rFonts w:ascii="Arial" w:eastAsia="Century Schoolbook" w:hAnsi="Arial" w:cs="Arial"/>
          <w:spacing w:val="2"/>
          <w:lang w:val="fr-CA"/>
        </w:rPr>
        <w:t>au rinçage d</w:t>
      </w:r>
      <w:r w:rsidRPr="00184483">
        <w:rPr>
          <w:rFonts w:ascii="Arial" w:eastAsia="Century Schoolbook" w:hAnsi="Arial" w:cs="Arial"/>
          <w:spacing w:val="2"/>
          <w:lang w:val="fr-CA"/>
        </w:rPr>
        <w:t>es conduites d’eau de leur établissement ainsi qu’à des analyses pour le plomb.</w:t>
      </w:r>
      <w:r w:rsidR="000F5890" w:rsidRPr="00C24923">
        <w:rPr>
          <w:rFonts w:ascii="Arial" w:eastAsia="Century Schoolbook" w:hAnsi="Arial" w:cs="Arial"/>
          <w:spacing w:val="2"/>
          <w:lang w:val="fr-CA"/>
        </w:rPr>
        <w:t xml:space="preserve"> </w:t>
      </w:r>
      <w:r w:rsidRPr="00184483">
        <w:rPr>
          <w:rFonts w:ascii="Arial" w:eastAsia="Century Schoolbook" w:hAnsi="Arial" w:cs="Arial"/>
          <w:spacing w:val="2"/>
          <w:lang w:val="fr-CA"/>
        </w:rPr>
        <w:t xml:space="preserve">Selon de nouvelles modifications apportées au </w:t>
      </w:r>
      <w:r w:rsidRPr="00184483">
        <w:rPr>
          <w:rFonts w:ascii="Arial" w:eastAsia="Century Schoolbook" w:hAnsi="Arial" w:cs="Arial"/>
          <w:i/>
          <w:spacing w:val="2"/>
          <w:lang w:val="fr-CA"/>
        </w:rPr>
        <w:t>Règlement de l’Ontario 243/07</w:t>
      </w:r>
      <w:r w:rsidRPr="00184483">
        <w:rPr>
          <w:rFonts w:ascii="Arial" w:eastAsia="Century Schoolbook" w:hAnsi="Arial" w:cs="Arial"/>
          <w:spacing w:val="2"/>
          <w:lang w:val="fr-CA"/>
        </w:rPr>
        <w:t xml:space="preserve"> en vigueur </w:t>
      </w:r>
      <w:r w:rsidR="005707EC">
        <w:rPr>
          <w:rFonts w:ascii="Arial" w:eastAsia="Century Schoolbook" w:hAnsi="Arial" w:cs="Arial"/>
          <w:spacing w:val="2"/>
          <w:lang w:val="fr-CA"/>
        </w:rPr>
        <w:t xml:space="preserve">à compter du </w:t>
      </w:r>
      <w:r w:rsidRPr="00184483">
        <w:rPr>
          <w:rFonts w:ascii="Arial" w:eastAsia="Century Schoolbook" w:hAnsi="Arial" w:cs="Arial"/>
          <w:spacing w:val="2"/>
          <w:lang w:val="fr-CA"/>
        </w:rPr>
        <w:t>1</w:t>
      </w:r>
      <w:r w:rsidRPr="00184483">
        <w:rPr>
          <w:rFonts w:ascii="Arial" w:eastAsia="Century Schoolbook" w:hAnsi="Arial" w:cs="Arial"/>
          <w:spacing w:val="2"/>
          <w:vertAlign w:val="superscript"/>
          <w:lang w:val="fr-CA"/>
        </w:rPr>
        <w:t>er</w:t>
      </w:r>
      <w:r w:rsidRPr="00184483">
        <w:rPr>
          <w:rFonts w:ascii="Arial" w:eastAsia="Century Schoolbook" w:hAnsi="Arial" w:cs="Arial"/>
          <w:spacing w:val="2"/>
          <w:lang w:val="fr-CA"/>
        </w:rPr>
        <w:t xml:space="preserve"> juillet 2017, il sera maintenant nécessaire de procéder à des analyses </w:t>
      </w:r>
      <w:r w:rsidR="005707EC">
        <w:rPr>
          <w:rFonts w:ascii="Arial" w:eastAsia="Century Schoolbook" w:hAnsi="Arial" w:cs="Arial"/>
          <w:spacing w:val="2"/>
          <w:lang w:val="fr-CA"/>
        </w:rPr>
        <w:t>pour le</w:t>
      </w:r>
      <w:r w:rsidRPr="00184483">
        <w:rPr>
          <w:rFonts w:ascii="Arial" w:eastAsia="Century Schoolbook" w:hAnsi="Arial" w:cs="Arial"/>
          <w:spacing w:val="2"/>
          <w:lang w:val="fr-CA"/>
        </w:rPr>
        <w:t xml:space="preserve"> plomb de tous les </w:t>
      </w:r>
      <w:r w:rsidR="001D3FAD">
        <w:rPr>
          <w:rFonts w:ascii="Arial" w:eastAsia="Century Schoolbook" w:hAnsi="Arial" w:cs="Arial"/>
          <w:spacing w:val="2"/>
          <w:lang w:val="fr-CA"/>
        </w:rPr>
        <w:t>accessoires</w:t>
      </w:r>
      <w:r w:rsidRPr="00184483">
        <w:rPr>
          <w:rFonts w:ascii="Arial" w:eastAsia="Century Schoolbook" w:hAnsi="Arial" w:cs="Arial"/>
          <w:spacing w:val="2"/>
          <w:lang w:val="fr-CA"/>
        </w:rPr>
        <w:t xml:space="preserve"> </w:t>
      </w:r>
      <w:r w:rsidR="005707EC">
        <w:rPr>
          <w:rFonts w:ascii="Arial" w:eastAsia="Century Schoolbook" w:hAnsi="Arial" w:cs="Arial"/>
          <w:spacing w:val="2"/>
          <w:lang w:val="fr-CA"/>
        </w:rPr>
        <w:t xml:space="preserve">de plomberie </w:t>
      </w:r>
      <w:r w:rsidRPr="00184483">
        <w:rPr>
          <w:rFonts w:ascii="Arial" w:eastAsia="Century Schoolbook" w:hAnsi="Arial" w:cs="Arial"/>
          <w:spacing w:val="2"/>
          <w:lang w:val="fr-CA"/>
        </w:rPr>
        <w:t>servant à fournir de l’eau à boire ou de l’eau utilisée dans la préparation des aliments ou des boissons des enfants de moins de 18 ans.</w:t>
      </w:r>
      <w:r w:rsidR="000F5890" w:rsidRPr="00C24923">
        <w:rPr>
          <w:rFonts w:ascii="Arial" w:eastAsia="Century Schoolbook" w:hAnsi="Arial" w:cs="Arial"/>
          <w:spacing w:val="2"/>
          <w:lang w:val="fr-CA"/>
        </w:rPr>
        <w:t xml:space="preserve"> </w:t>
      </w:r>
    </w:p>
    <w:p w:rsidR="000F5890" w:rsidRPr="00C24923" w:rsidRDefault="00184483" w:rsidP="00184483">
      <w:pPr>
        <w:pStyle w:val="Heading2"/>
        <w:rPr>
          <w:rFonts w:eastAsia="Century Schoolbook"/>
          <w:lang w:val="fr-CA"/>
        </w:rPr>
      </w:pPr>
      <w:r w:rsidRPr="00184483">
        <w:rPr>
          <w:rFonts w:eastAsia="Century Schoolbook"/>
          <w:lang w:val="fr-CA"/>
        </w:rPr>
        <w:t xml:space="preserve">Pourquoi le gouvernement de l’Ontario exige-t-il que les garderies et les écoles procèdent à l’échantillonnage </w:t>
      </w:r>
      <w:r w:rsidR="005707EC">
        <w:rPr>
          <w:rFonts w:eastAsia="Century Schoolbook"/>
          <w:lang w:val="fr-CA"/>
        </w:rPr>
        <w:t>pour le</w:t>
      </w:r>
      <w:r w:rsidRPr="00184483">
        <w:rPr>
          <w:rFonts w:eastAsia="Century Schoolbook"/>
          <w:lang w:val="fr-CA"/>
        </w:rPr>
        <w:t xml:space="preserve"> plomb dans l’eau potable?</w:t>
      </w:r>
      <w:r w:rsidR="000F5890" w:rsidRPr="00C24923">
        <w:rPr>
          <w:rFonts w:eastAsia="Century Schoolbook"/>
          <w:lang w:val="fr-CA"/>
        </w:rPr>
        <w:t xml:space="preserve"> </w:t>
      </w:r>
    </w:p>
    <w:p w:rsidR="000F5890" w:rsidRPr="00C24923" w:rsidRDefault="00184483" w:rsidP="00184483">
      <w:pPr>
        <w:ind w:right="174"/>
        <w:rPr>
          <w:rFonts w:ascii="Arial" w:eastAsia="Century Schoolbook" w:hAnsi="Arial" w:cs="Arial"/>
          <w:spacing w:val="2"/>
          <w:lang w:val="fr-CA"/>
        </w:rPr>
      </w:pPr>
      <w:r w:rsidRPr="00184483">
        <w:rPr>
          <w:rFonts w:ascii="Arial" w:eastAsia="Century Schoolbook" w:hAnsi="Arial" w:cs="Arial"/>
          <w:spacing w:val="2"/>
          <w:lang w:val="fr-CA"/>
        </w:rPr>
        <w:t>Les enfants en bas âge sont plus vulnérables aux effets du plomb</w:t>
      </w:r>
      <w:r w:rsidR="0094798D">
        <w:rPr>
          <w:rFonts w:ascii="Arial" w:eastAsia="Century Schoolbook" w:hAnsi="Arial" w:cs="Arial"/>
          <w:spacing w:val="2"/>
          <w:lang w:val="fr-CA"/>
        </w:rPr>
        <w:t>,</w:t>
      </w:r>
      <w:r w:rsidRPr="00184483">
        <w:rPr>
          <w:rFonts w:ascii="Arial" w:eastAsia="Century Schoolbook" w:hAnsi="Arial" w:cs="Arial"/>
          <w:spacing w:val="2"/>
          <w:lang w:val="fr-CA"/>
        </w:rPr>
        <w:t xml:space="preserve"> car ils absorbent le plomb ingéré plus facilement que les adultes, ce qui peut interférer avec le développement de leur système nerveux.</w:t>
      </w:r>
      <w:r w:rsidR="000F5890" w:rsidRPr="00C24923">
        <w:rPr>
          <w:rFonts w:ascii="Arial" w:eastAsia="Century Schoolbook" w:hAnsi="Arial" w:cs="Arial"/>
          <w:spacing w:val="2"/>
          <w:lang w:val="fr-CA"/>
        </w:rPr>
        <w:t xml:space="preserve"> </w:t>
      </w:r>
      <w:r w:rsidRPr="00184483">
        <w:rPr>
          <w:rFonts w:ascii="Arial" w:eastAsia="Century Schoolbook" w:hAnsi="Arial" w:cs="Arial"/>
          <w:spacing w:val="2"/>
          <w:lang w:val="fr-CA"/>
        </w:rPr>
        <w:t>Les études des populations indiquent que l’exposition au plomb est associée à des effets sur la capacité d’apprendre, le développement intellectuel et le comportement.</w:t>
      </w:r>
      <w:r w:rsidR="000F5890" w:rsidRPr="00C24923">
        <w:rPr>
          <w:rFonts w:ascii="Arial" w:eastAsia="Century Schoolbook" w:hAnsi="Arial" w:cs="Arial"/>
          <w:spacing w:val="2"/>
          <w:lang w:val="fr-CA"/>
        </w:rPr>
        <w:t xml:space="preserve"> </w:t>
      </w:r>
    </w:p>
    <w:p w:rsidR="000F5890" w:rsidRPr="00C24923" w:rsidRDefault="00685154" w:rsidP="00685154">
      <w:pPr>
        <w:pStyle w:val="Heading2"/>
        <w:rPr>
          <w:rFonts w:eastAsia="Century Schoolbook"/>
          <w:lang w:val="fr-CA"/>
        </w:rPr>
      </w:pPr>
      <w:r w:rsidRPr="00685154">
        <w:rPr>
          <w:rFonts w:eastAsia="Century Schoolbook"/>
          <w:lang w:val="fr-CA"/>
        </w:rPr>
        <w:t xml:space="preserve">Comment les nouvelles règles en vigueur </w:t>
      </w:r>
      <w:r w:rsidR="005707EC">
        <w:rPr>
          <w:rFonts w:eastAsia="Century Schoolbook"/>
          <w:lang w:val="fr-CA"/>
        </w:rPr>
        <w:t>à compter du 1</w:t>
      </w:r>
      <w:r w:rsidR="005707EC" w:rsidRPr="005707EC">
        <w:rPr>
          <w:rFonts w:eastAsia="Century Schoolbook"/>
          <w:vertAlign w:val="superscript"/>
          <w:lang w:val="fr-CA"/>
        </w:rPr>
        <w:t>er</w:t>
      </w:r>
      <w:r w:rsidR="005707EC">
        <w:rPr>
          <w:rFonts w:eastAsia="Century Schoolbook"/>
          <w:lang w:val="fr-CA"/>
        </w:rPr>
        <w:t> </w:t>
      </w:r>
      <w:r w:rsidRPr="00685154">
        <w:rPr>
          <w:rFonts w:eastAsia="Century Schoolbook"/>
          <w:lang w:val="fr-CA"/>
        </w:rPr>
        <w:t>juillet 2017 pourront-elles mieux protéger les enfants dans les garderies et les écoles?</w:t>
      </w:r>
      <w:r w:rsidR="000F5890" w:rsidRPr="00C24923">
        <w:rPr>
          <w:rFonts w:eastAsia="Century Schoolbook"/>
          <w:lang w:val="fr-CA"/>
        </w:rPr>
        <w:t xml:space="preserve"> </w:t>
      </w:r>
    </w:p>
    <w:p w:rsidR="000F5890" w:rsidRPr="00C24923" w:rsidRDefault="00685154" w:rsidP="00F26675">
      <w:pPr>
        <w:rPr>
          <w:rFonts w:ascii="Arial" w:eastAsia="Century Schoolbook" w:hAnsi="Arial" w:cs="Arial"/>
          <w:lang w:val="fr-CA"/>
        </w:rPr>
      </w:pPr>
      <w:r w:rsidRPr="00685154">
        <w:rPr>
          <w:rFonts w:ascii="Arial" w:eastAsia="Century Schoolbook" w:hAnsi="Arial" w:cs="Arial"/>
          <w:lang w:val="fr-CA"/>
        </w:rPr>
        <w:t>L’Ontario prend des mesures pour renforcer sa réglementation afin de protéger la santé des enfants.</w:t>
      </w:r>
      <w:r w:rsidR="000F5890" w:rsidRPr="00C24923">
        <w:rPr>
          <w:rFonts w:ascii="Arial" w:eastAsia="Century Schoolbook" w:hAnsi="Arial" w:cs="Arial"/>
          <w:lang w:val="fr-CA"/>
        </w:rPr>
        <w:t xml:space="preserve"> </w:t>
      </w:r>
      <w:r w:rsidR="00F26675" w:rsidRPr="00F26675">
        <w:rPr>
          <w:rFonts w:ascii="Arial" w:eastAsia="Century Schoolbook" w:hAnsi="Arial" w:cs="Arial"/>
          <w:lang w:val="fr-CA"/>
        </w:rPr>
        <w:t>Les études</w:t>
      </w:r>
      <w:r w:rsidR="00F26675" w:rsidRPr="00F26675">
        <w:rPr>
          <w:rStyle w:val="FootnoteReference"/>
          <w:rFonts w:ascii="Arial" w:eastAsia="Century Schoolbook" w:hAnsi="Arial" w:cs="Arial"/>
          <w:lang w:val="fr-CA"/>
        </w:rPr>
        <w:footnoteReference w:customMarkFollows="1" w:id="1"/>
        <w:t>1</w:t>
      </w:r>
      <w:r w:rsidR="00F26675" w:rsidRPr="00F26675">
        <w:rPr>
          <w:rFonts w:ascii="Arial" w:eastAsia="Century Schoolbook" w:hAnsi="Arial" w:cs="Arial"/>
          <w:lang w:val="fr-CA"/>
        </w:rPr>
        <w:t xml:space="preserve"> démontrent que le niveau de plomb dans l’eau potable provenant de la plomberie peut varier considérablement d’un robinet à l’autre ou d’une fontaine à l’autre.</w:t>
      </w:r>
      <w:r w:rsidR="000F5890" w:rsidRPr="00C24923">
        <w:rPr>
          <w:rFonts w:ascii="Arial" w:eastAsia="Century Schoolbook" w:hAnsi="Arial" w:cs="Arial"/>
          <w:lang w:val="fr-CA"/>
        </w:rPr>
        <w:t xml:space="preserve"> </w:t>
      </w:r>
      <w:r w:rsidR="00F26675" w:rsidRPr="00F26675">
        <w:rPr>
          <w:rFonts w:ascii="Arial" w:eastAsia="Century Schoolbook" w:hAnsi="Arial" w:cs="Arial"/>
          <w:lang w:val="fr-CA"/>
        </w:rPr>
        <w:t xml:space="preserve">Ce n’est qu’en prélevant des échantillons de chaque </w:t>
      </w:r>
      <w:r w:rsidR="001D3FAD">
        <w:rPr>
          <w:rFonts w:ascii="Arial" w:eastAsia="Century Schoolbook" w:hAnsi="Arial" w:cs="Arial"/>
          <w:lang w:val="fr-CA"/>
        </w:rPr>
        <w:t>accessoire</w:t>
      </w:r>
      <w:r w:rsidR="00F26675" w:rsidRPr="00F26675">
        <w:rPr>
          <w:rFonts w:ascii="Arial" w:eastAsia="Century Schoolbook" w:hAnsi="Arial" w:cs="Arial"/>
          <w:lang w:val="fr-CA"/>
        </w:rPr>
        <w:t xml:space="preserve"> </w:t>
      </w:r>
      <w:r w:rsidR="005707EC">
        <w:rPr>
          <w:rFonts w:ascii="Arial" w:eastAsia="Century Schoolbook" w:hAnsi="Arial" w:cs="Arial"/>
          <w:lang w:val="fr-CA"/>
        </w:rPr>
        <w:t xml:space="preserve">de plomberie </w:t>
      </w:r>
      <w:r w:rsidR="00F26675" w:rsidRPr="00F26675">
        <w:rPr>
          <w:rFonts w:ascii="Arial" w:eastAsia="Century Schoolbook" w:hAnsi="Arial" w:cs="Arial"/>
          <w:lang w:val="fr-CA"/>
        </w:rPr>
        <w:t>que les garderies et les écoles pourront s’assurer que les enfants ne sont pas exposés au plomb provenant de la tuyauterie de leur établissement.</w:t>
      </w:r>
      <w:r w:rsidR="000F5890" w:rsidRPr="00C24923">
        <w:rPr>
          <w:rFonts w:ascii="Arial" w:eastAsia="Century Schoolbook" w:hAnsi="Arial" w:cs="Arial"/>
          <w:lang w:val="fr-CA"/>
        </w:rPr>
        <w:t xml:space="preserve"> </w:t>
      </w:r>
    </w:p>
    <w:p w:rsidR="000F5890" w:rsidRPr="00C24923" w:rsidRDefault="00F26675" w:rsidP="00F26675">
      <w:pPr>
        <w:pStyle w:val="Heading2"/>
        <w:rPr>
          <w:rFonts w:eastAsia="Century Schoolbook"/>
          <w:lang w:val="fr-CA"/>
        </w:rPr>
      </w:pPr>
      <w:r w:rsidRPr="00F26675">
        <w:rPr>
          <w:rFonts w:eastAsia="Century Schoolbook"/>
          <w:lang w:val="fr-CA"/>
        </w:rPr>
        <w:lastRenderedPageBreak/>
        <w:t>Quelle est la norme de qualité de l’eau potable pour le plomb?</w:t>
      </w:r>
    </w:p>
    <w:p w:rsidR="000F5890" w:rsidRPr="00C24923" w:rsidRDefault="00F26675" w:rsidP="00F26675">
      <w:pPr>
        <w:ind w:right="-20"/>
        <w:rPr>
          <w:rFonts w:ascii="Arial" w:eastAsia="Century Schoolbook" w:hAnsi="Arial" w:cs="Arial"/>
          <w:lang w:val="fr-CA"/>
        </w:rPr>
      </w:pPr>
      <w:r w:rsidRPr="00F26675">
        <w:rPr>
          <w:rFonts w:ascii="Arial" w:eastAsia="Century Schoolbook" w:hAnsi="Arial" w:cs="Arial"/>
          <w:lang w:val="fr-CA"/>
        </w:rPr>
        <w:t>La norme de qualité de l’eau potable de l’Ontario pour le plomb est de 10 microgrammes par litre.</w:t>
      </w:r>
      <w:r w:rsidR="000F5890" w:rsidRPr="00C24923">
        <w:rPr>
          <w:rFonts w:ascii="Arial" w:eastAsia="Century Schoolbook" w:hAnsi="Arial" w:cs="Arial"/>
          <w:lang w:val="fr-CA"/>
        </w:rPr>
        <w:t xml:space="preserve"> </w:t>
      </w:r>
      <w:r w:rsidRPr="00F26675">
        <w:rPr>
          <w:rFonts w:ascii="Arial" w:eastAsia="Century Schoolbook" w:hAnsi="Arial" w:cs="Arial"/>
          <w:lang w:val="fr-CA"/>
        </w:rPr>
        <w:t>Cette norme est fondée sur une ligne directrice de Santé Canada.</w:t>
      </w:r>
      <w:r w:rsidR="000F5890" w:rsidRPr="00C24923">
        <w:rPr>
          <w:rFonts w:ascii="Arial" w:eastAsia="Century Schoolbook" w:hAnsi="Arial" w:cs="Arial"/>
          <w:lang w:val="fr-CA"/>
        </w:rPr>
        <w:t xml:space="preserve"> </w:t>
      </w:r>
    </w:p>
    <w:p w:rsidR="000F5890" w:rsidRPr="00C24923" w:rsidRDefault="0063567B" w:rsidP="0063567B">
      <w:pPr>
        <w:pStyle w:val="Heading2"/>
        <w:rPr>
          <w:rFonts w:eastAsia="Century Schoolbook"/>
          <w:lang w:val="fr-CA"/>
        </w:rPr>
      </w:pPr>
      <w:r w:rsidRPr="0063567B">
        <w:rPr>
          <w:rFonts w:eastAsia="Century Schoolbook"/>
          <w:spacing w:val="5"/>
          <w:lang w:val="fr-CA"/>
        </w:rPr>
        <w:t>Que se passe-t-il si une garderie ou une école découvre que son eau potable contient du plomb en quantité supérieure à la norme?</w:t>
      </w:r>
    </w:p>
    <w:p w:rsidR="00942297" w:rsidRPr="00C24923" w:rsidRDefault="0063567B" w:rsidP="0063567B">
      <w:pPr>
        <w:rPr>
          <w:rFonts w:ascii="Arial" w:eastAsia="Century Schoolbook" w:hAnsi="Arial" w:cs="Arial"/>
          <w:spacing w:val="-5"/>
          <w:lang w:val="fr-CA"/>
        </w:rPr>
      </w:pPr>
      <w:r w:rsidRPr="0063567B">
        <w:rPr>
          <w:rFonts w:ascii="Arial" w:eastAsia="Century Schoolbook" w:hAnsi="Arial" w:cs="Arial"/>
          <w:lang w:val="fr-CA"/>
        </w:rPr>
        <w:t>Si les résultats d'analyse de l’eau potable d’une garderie ou d’une école indiquent la présence de plomb en quantité supérieure à la norme, le médecin hygiéniste informera l’établissement des mesures correctives à prendre. Il revient à l’établissement de veiller à ce que ces mesures soient prises.</w:t>
      </w:r>
      <w:r w:rsidR="000F5890" w:rsidRPr="00C24923">
        <w:rPr>
          <w:rFonts w:ascii="Arial" w:eastAsia="Century Schoolbook" w:hAnsi="Arial" w:cs="Arial"/>
          <w:lang w:val="fr-CA"/>
        </w:rPr>
        <w:t xml:space="preserve"> </w:t>
      </w:r>
      <w:r w:rsidRPr="0063567B">
        <w:rPr>
          <w:rFonts w:ascii="Arial" w:eastAsia="Century Schoolbook" w:hAnsi="Arial" w:cs="Arial"/>
          <w:lang w:val="fr-CA"/>
        </w:rPr>
        <w:t>Le ministère de l’Environnement et de l’Action en matière de changement climatique fera un suivi auprès de l’exploitant de l’établissement et du médecin hygiéniste le cas échéant.</w:t>
      </w:r>
      <w:r w:rsidR="000F5890" w:rsidRPr="00C24923">
        <w:rPr>
          <w:rFonts w:ascii="Arial" w:eastAsia="Century Schoolbook" w:hAnsi="Arial" w:cs="Arial"/>
          <w:lang w:val="fr-CA"/>
        </w:rPr>
        <w:t xml:space="preserve"> </w:t>
      </w:r>
      <w:r w:rsidRPr="0063567B">
        <w:rPr>
          <w:rFonts w:ascii="Arial" w:eastAsia="Century Schoolbook" w:hAnsi="Arial" w:cs="Arial"/>
          <w:lang w:val="fr-CA"/>
        </w:rPr>
        <w:t>Ce processus local existe depuis 2007 et fonctionne bien.</w:t>
      </w:r>
      <w:r w:rsidR="000F5890" w:rsidRPr="00C24923">
        <w:rPr>
          <w:rFonts w:ascii="Arial" w:eastAsia="Century Schoolbook" w:hAnsi="Arial" w:cs="Arial"/>
          <w:spacing w:val="-5"/>
          <w:lang w:val="fr-CA"/>
        </w:rPr>
        <w:t xml:space="preserve"> </w:t>
      </w:r>
    </w:p>
    <w:p w:rsidR="000F5890" w:rsidRPr="00C24923" w:rsidRDefault="0063567B" w:rsidP="0063567B">
      <w:pPr>
        <w:pStyle w:val="Heading2"/>
        <w:rPr>
          <w:rFonts w:eastAsia="Century Schoolbook"/>
          <w:lang w:val="fr-CA"/>
        </w:rPr>
      </w:pPr>
      <w:r w:rsidRPr="0063567B">
        <w:rPr>
          <w:rFonts w:eastAsia="Century Schoolbook"/>
          <w:lang w:val="fr-CA"/>
        </w:rPr>
        <w:t>Où trouver les résultats de l’analyse pour le plomb de la garderie ou de l’école que fréquente mon enfant?</w:t>
      </w:r>
    </w:p>
    <w:p w:rsidR="000F5890" w:rsidRPr="00C24923" w:rsidRDefault="0063567B" w:rsidP="0063567B">
      <w:pPr>
        <w:rPr>
          <w:rFonts w:ascii="Arial" w:hAnsi="Arial" w:cs="Arial"/>
          <w:lang w:val="fr-CA"/>
        </w:rPr>
      </w:pPr>
      <w:r w:rsidRPr="0063567B">
        <w:rPr>
          <w:rFonts w:ascii="Arial" w:eastAsia="Century Schoolbook" w:hAnsi="Arial" w:cs="Arial"/>
          <w:lang w:val="fr-CA"/>
        </w:rPr>
        <w:t>Si vous avez des questions concernant les mesures prises par la garderie ou l'école que fréquente votre enfant pour assurer la salubrité de l’eau, veuillez communiquer avec la garderie, l’école ou le conseil scolaire de votre localité.</w:t>
      </w:r>
    </w:p>
    <w:p w:rsidR="000F5890" w:rsidRPr="00C24923" w:rsidRDefault="006201B4" w:rsidP="006201B4">
      <w:pPr>
        <w:pStyle w:val="Heading2"/>
        <w:rPr>
          <w:rFonts w:eastAsia="Century Schoolbook"/>
          <w:lang w:val="fr-CA"/>
        </w:rPr>
      </w:pPr>
      <w:r w:rsidRPr="006201B4">
        <w:rPr>
          <w:rFonts w:eastAsia="Century Schoolbook"/>
          <w:lang w:val="fr-CA"/>
        </w:rPr>
        <w:t xml:space="preserve">Pourquoi les garderies et les écoles doivent-elles </w:t>
      </w:r>
      <w:r w:rsidR="005707EC">
        <w:rPr>
          <w:rFonts w:eastAsia="Century Schoolbook"/>
          <w:lang w:val="fr-CA"/>
        </w:rPr>
        <w:t xml:space="preserve">rincer </w:t>
      </w:r>
      <w:r w:rsidRPr="006201B4">
        <w:rPr>
          <w:rFonts w:eastAsia="Century Schoolbook"/>
          <w:lang w:val="fr-CA"/>
        </w:rPr>
        <w:t>leur tuyauterie?</w:t>
      </w:r>
    </w:p>
    <w:p w:rsidR="000F5890" w:rsidRPr="00C24923" w:rsidRDefault="006201B4" w:rsidP="001D3FAD">
      <w:pPr>
        <w:ind w:right="-20"/>
        <w:rPr>
          <w:rFonts w:ascii="Arial" w:eastAsia="Century Schoolbook" w:hAnsi="Arial" w:cs="Arial"/>
          <w:lang w:val="fr-CA"/>
        </w:rPr>
      </w:pPr>
      <w:r w:rsidRPr="006201B4">
        <w:rPr>
          <w:rFonts w:ascii="Arial" w:eastAsia="Century Schoolbook" w:hAnsi="Arial" w:cs="Arial"/>
          <w:lang w:val="fr-CA"/>
        </w:rPr>
        <w:t>L</w:t>
      </w:r>
      <w:r w:rsidR="005707EC">
        <w:rPr>
          <w:rFonts w:ascii="Arial" w:eastAsia="Century Schoolbook" w:hAnsi="Arial" w:cs="Arial"/>
          <w:lang w:val="fr-CA"/>
        </w:rPr>
        <w:t>e rinçage</w:t>
      </w:r>
      <w:r w:rsidRPr="006201B4">
        <w:rPr>
          <w:rFonts w:ascii="Arial" w:eastAsia="Century Schoolbook" w:hAnsi="Arial" w:cs="Arial"/>
          <w:lang w:val="fr-CA"/>
        </w:rPr>
        <w:t xml:space="preserve"> permet de réduire le niveau de plomb présent dans les </w:t>
      </w:r>
      <w:r w:rsidR="001D3FAD">
        <w:rPr>
          <w:rFonts w:ascii="Arial" w:eastAsia="Century Schoolbook" w:hAnsi="Arial" w:cs="Arial"/>
          <w:lang w:val="fr-CA"/>
        </w:rPr>
        <w:t>accessoires</w:t>
      </w:r>
      <w:r w:rsidRPr="006201B4">
        <w:rPr>
          <w:rFonts w:ascii="Arial" w:eastAsia="Century Schoolbook" w:hAnsi="Arial" w:cs="Arial"/>
          <w:lang w:val="fr-CA"/>
        </w:rPr>
        <w:t xml:space="preserve"> </w:t>
      </w:r>
      <w:r w:rsidR="005707EC">
        <w:rPr>
          <w:rFonts w:ascii="Arial" w:eastAsia="Century Schoolbook" w:hAnsi="Arial" w:cs="Arial"/>
          <w:lang w:val="fr-CA"/>
        </w:rPr>
        <w:t>de plomberie acheminant l</w:t>
      </w:r>
      <w:r w:rsidRPr="006201B4">
        <w:rPr>
          <w:rFonts w:ascii="Arial" w:eastAsia="Century Schoolbook" w:hAnsi="Arial" w:cs="Arial"/>
          <w:lang w:val="fr-CA"/>
        </w:rPr>
        <w:t>’eau potable.</w:t>
      </w:r>
      <w:r w:rsidR="000F5890" w:rsidRPr="00C24923">
        <w:rPr>
          <w:rFonts w:ascii="Arial" w:eastAsia="Century Schoolbook" w:hAnsi="Arial" w:cs="Arial"/>
          <w:lang w:val="fr-CA"/>
        </w:rPr>
        <w:t xml:space="preserve"> </w:t>
      </w:r>
      <w:r w:rsidRPr="006201B4">
        <w:rPr>
          <w:rFonts w:ascii="Arial" w:eastAsia="Century Schoolbook" w:hAnsi="Arial" w:cs="Arial"/>
          <w:lang w:val="fr-CA"/>
        </w:rPr>
        <w:t>Lors d</w:t>
      </w:r>
      <w:r w:rsidR="005707EC">
        <w:rPr>
          <w:rFonts w:ascii="Arial" w:eastAsia="Century Schoolbook" w:hAnsi="Arial" w:cs="Arial"/>
          <w:lang w:val="fr-CA"/>
        </w:rPr>
        <w:t xml:space="preserve">u rinçage, </w:t>
      </w:r>
      <w:r w:rsidRPr="006201B4">
        <w:rPr>
          <w:rFonts w:ascii="Arial" w:eastAsia="Century Schoolbook" w:hAnsi="Arial" w:cs="Arial"/>
          <w:lang w:val="fr-CA"/>
        </w:rPr>
        <w:t>l’eau qui s’est possiblement trouvée en contact avec la tuyauterie comportant du plomb se trouve remplacée par de l’eau fraîche.</w:t>
      </w:r>
      <w:r w:rsidR="000F5890" w:rsidRPr="00C24923">
        <w:rPr>
          <w:rFonts w:ascii="Arial" w:eastAsia="Century Schoolbook" w:hAnsi="Arial" w:cs="Arial"/>
          <w:lang w:val="fr-CA"/>
        </w:rPr>
        <w:t xml:space="preserve"> </w:t>
      </w:r>
      <w:r w:rsidRPr="001D3FAD">
        <w:rPr>
          <w:rFonts w:ascii="Arial" w:eastAsia="Century Schoolbook" w:hAnsi="Arial" w:cs="Arial"/>
          <w:lang w:val="fr-CA"/>
        </w:rPr>
        <w:t xml:space="preserve">La fréquence à laquelle un établissement doit </w:t>
      </w:r>
      <w:r w:rsidR="005707EC">
        <w:rPr>
          <w:rFonts w:ascii="Arial" w:eastAsia="Century Schoolbook" w:hAnsi="Arial" w:cs="Arial"/>
          <w:lang w:val="fr-CA"/>
        </w:rPr>
        <w:t>rincer</w:t>
      </w:r>
      <w:r w:rsidRPr="001D3FAD">
        <w:rPr>
          <w:rFonts w:ascii="Arial" w:eastAsia="Century Schoolbook" w:hAnsi="Arial" w:cs="Arial"/>
          <w:lang w:val="fr-CA"/>
        </w:rPr>
        <w:t xml:space="preserve"> sa tuyauterie et ses accessoires de plomberie dépend de plusieurs facteurs</w:t>
      </w:r>
      <w:r w:rsidR="001D3FAD" w:rsidRPr="001D3FAD">
        <w:rPr>
          <w:rFonts w:ascii="Arial" w:eastAsia="Century Schoolbook" w:hAnsi="Arial" w:cs="Arial"/>
          <w:lang w:val="fr-CA"/>
        </w:rPr>
        <w:t>, notamment, l’âge de la tuyauterie, les résultats de l’échantillonnage de plomb précédents ou la présence d’un dispositif filtrant le plomb.</w:t>
      </w:r>
    </w:p>
    <w:p w:rsidR="000F5890" w:rsidRPr="00C24923" w:rsidRDefault="001D3FAD" w:rsidP="001D3FAD">
      <w:pPr>
        <w:pStyle w:val="Heading2"/>
        <w:rPr>
          <w:rFonts w:eastAsia="Century Schoolbook"/>
          <w:lang w:val="fr-CA"/>
        </w:rPr>
      </w:pPr>
      <w:r w:rsidRPr="001D3FAD">
        <w:rPr>
          <w:rFonts w:eastAsia="Century Schoolbook"/>
          <w:lang w:val="fr-CA"/>
        </w:rPr>
        <w:t>Comment se trouve-t-on exposé au plomb?</w:t>
      </w:r>
    </w:p>
    <w:p w:rsidR="000F5890" w:rsidRPr="00C24923" w:rsidRDefault="001D3FAD" w:rsidP="001D3FAD">
      <w:pPr>
        <w:ind w:right="326"/>
        <w:rPr>
          <w:rFonts w:ascii="Arial" w:eastAsia="Century Schoolbook" w:hAnsi="Arial" w:cs="Arial"/>
          <w:lang w:val="fr-CA"/>
        </w:rPr>
      </w:pPr>
      <w:r w:rsidRPr="001D3FAD">
        <w:rPr>
          <w:rFonts w:ascii="Arial" w:eastAsia="Century Schoolbook" w:hAnsi="Arial" w:cs="Arial"/>
          <w:lang w:val="fr-CA"/>
        </w:rPr>
        <w:t>Le plomb est un élément présent dans la nature. Le plomb comporte de nombreuses utilisations industrielles et on le trouve dans les réseaux d’eau depuis la fin des années 1800.</w:t>
      </w:r>
      <w:r w:rsidR="000F5890" w:rsidRPr="00C24923">
        <w:rPr>
          <w:rFonts w:ascii="Arial" w:eastAsia="Century Schoolbook" w:hAnsi="Arial" w:cs="Arial"/>
          <w:lang w:val="fr-CA"/>
        </w:rPr>
        <w:t xml:space="preserve"> </w:t>
      </w:r>
      <w:r w:rsidRPr="001D3FAD">
        <w:rPr>
          <w:rFonts w:ascii="Arial" w:eastAsia="Century Schoolbook" w:hAnsi="Arial" w:cs="Arial"/>
          <w:lang w:val="fr-CA"/>
        </w:rPr>
        <w:t>Il est également présent dans le sol, la nourriture et la poussière à l’intérieur des bâtiments.</w:t>
      </w:r>
      <w:r w:rsidR="000F5890" w:rsidRPr="00C24923">
        <w:rPr>
          <w:rFonts w:ascii="Arial" w:eastAsia="Century Schoolbook" w:hAnsi="Arial" w:cs="Arial"/>
          <w:lang w:val="fr-CA"/>
        </w:rPr>
        <w:t xml:space="preserve"> </w:t>
      </w:r>
      <w:r w:rsidRPr="001D3FAD">
        <w:rPr>
          <w:rFonts w:ascii="Arial" w:eastAsia="Century Schoolbook" w:hAnsi="Arial" w:cs="Arial"/>
          <w:lang w:val="fr-CA"/>
        </w:rPr>
        <w:t>Au cours des dernières décennies, l’exposition au plomb a considérablement diminué grâce aux restrictions imposées à son utilisation dans l’essence, la peinture et la soudure.</w:t>
      </w:r>
      <w:r w:rsidR="000F5890" w:rsidRPr="00C24923">
        <w:rPr>
          <w:rFonts w:ascii="Arial" w:eastAsia="Century Schoolbook" w:hAnsi="Arial" w:cs="Arial"/>
          <w:lang w:val="fr-CA"/>
        </w:rPr>
        <w:t xml:space="preserve"> </w:t>
      </w:r>
    </w:p>
    <w:p w:rsidR="000F5890" w:rsidRPr="00C24923" w:rsidRDefault="001D3FAD" w:rsidP="001D3FAD">
      <w:pPr>
        <w:pStyle w:val="Heading2"/>
        <w:rPr>
          <w:rFonts w:eastAsia="Century Schoolbook"/>
          <w:lang w:val="fr-CA"/>
        </w:rPr>
      </w:pPr>
      <w:r w:rsidRPr="001D3FAD">
        <w:rPr>
          <w:rFonts w:eastAsia="Century Schoolbook"/>
          <w:lang w:val="fr-CA"/>
        </w:rPr>
        <w:t>Comment le plomb se retrouve-t-il dans l’eau potable?</w:t>
      </w:r>
    </w:p>
    <w:p w:rsidR="000F5890" w:rsidRPr="00C24923" w:rsidRDefault="008518D9" w:rsidP="00243120">
      <w:pPr>
        <w:ind w:right="156"/>
        <w:rPr>
          <w:rFonts w:ascii="Arial" w:eastAsia="Century Schoolbook" w:hAnsi="Arial" w:cs="Arial"/>
          <w:lang w:val="fr-CA"/>
        </w:rPr>
      </w:pPr>
      <w:r w:rsidRPr="008518D9">
        <w:rPr>
          <w:rFonts w:ascii="Arial" w:eastAsia="Century Schoolbook" w:hAnsi="Arial" w:cs="Arial"/>
          <w:lang w:val="fr-CA"/>
        </w:rPr>
        <w:t>En règle générale, l’eau de surface et l’eau souterraine en Ontario ne contien</w:t>
      </w:r>
      <w:r w:rsidR="0094798D">
        <w:rPr>
          <w:rFonts w:ascii="Arial" w:eastAsia="Century Schoolbook" w:hAnsi="Arial" w:cs="Arial"/>
          <w:lang w:val="fr-CA"/>
        </w:rPr>
        <w:t>nen</w:t>
      </w:r>
      <w:r w:rsidRPr="008518D9">
        <w:rPr>
          <w:rFonts w:ascii="Arial" w:eastAsia="Century Schoolbook" w:hAnsi="Arial" w:cs="Arial"/>
          <w:lang w:val="fr-CA"/>
        </w:rPr>
        <w:t>t pas de plomb.</w:t>
      </w:r>
      <w:r w:rsidR="000F5890" w:rsidRPr="00C24923">
        <w:rPr>
          <w:rFonts w:ascii="Arial" w:eastAsia="Century Schoolbook" w:hAnsi="Arial" w:cs="Arial"/>
          <w:lang w:val="fr-CA"/>
        </w:rPr>
        <w:t xml:space="preserve"> </w:t>
      </w:r>
      <w:r w:rsidRPr="008518D9">
        <w:rPr>
          <w:rFonts w:ascii="Arial" w:eastAsia="Century Schoolbook" w:hAnsi="Arial" w:cs="Arial"/>
          <w:lang w:val="fr-CA"/>
        </w:rPr>
        <w:t>S’il y a présence naturelle de plomb, elle est en concentration généralement très faible et inférieure à la norme pour l’eau potable.</w:t>
      </w:r>
      <w:r w:rsidR="000F5890" w:rsidRPr="00C24923">
        <w:rPr>
          <w:rFonts w:ascii="Arial" w:eastAsia="Century Schoolbook" w:hAnsi="Arial" w:cs="Arial"/>
          <w:spacing w:val="-4"/>
          <w:lang w:val="fr-CA"/>
        </w:rPr>
        <w:t xml:space="preserve"> </w:t>
      </w:r>
      <w:r w:rsidR="00243120" w:rsidRPr="00243120">
        <w:rPr>
          <w:rFonts w:ascii="Arial" w:eastAsia="Century Schoolbook" w:hAnsi="Arial" w:cs="Arial"/>
          <w:spacing w:val="-4"/>
          <w:lang w:val="fr-CA"/>
        </w:rPr>
        <w:t xml:space="preserve">Lorsque le plomb est présent  dans l’eau potable en concentration supérieure à la norme, il est probable qu’il provienne </w:t>
      </w:r>
      <w:r w:rsidR="00243120" w:rsidRPr="00243120">
        <w:rPr>
          <w:rFonts w:ascii="Arial" w:eastAsia="Century Schoolbook" w:hAnsi="Arial" w:cs="Arial"/>
          <w:spacing w:val="-4"/>
          <w:lang w:val="fr-CA"/>
        </w:rPr>
        <w:lastRenderedPageBreak/>
        <w:t>de la tuyauterie en plomb desservant l’installation, des soudures au plomb de la tuyauterie ou des accessoires contenant une proportion importante de plomb.</w:t>
      </w:r>
    </w:p>
    <w:p w:rsidR="000F5890" w:rsidRPr="00C24923" w:rsidRDefault="000F5890" w:rsidP="000F5890">
      <w:pPr>
        <w:spacing w:before="10"/>
        <w:rPr>
          <w:rFonts w:ascii="Arial" w:hAnsi="Arial" w:cs="Arial"/>
          <w:lang w:val="fr-CA"/>
        </w:rPr>
      </w:pPr>
    </w:p>
    <w:p w:rsidR="000F5890" w:rsidRPr="00C24923" w:rsidRDefault="00495075" w:rsidP="00912D65">
      <w:pPr>
        <w:ind w:right="377"/>
        <w:rPr>
          <w:rFonts w:ascii="Arial" w:eastAsia="Century Schoolbook" w:hAnsi="Arial" w:cs="Arial"/>
          <w:lang w:val="fr-CA"/>
        </w:rPr>
      </w:pPr>
      <w:r w:rsidRPr="00912D65">
        <w:rPr>
          <w:rFonts w:ascii="Arial" w:eastAsia="Century Schoolbook" w:hAnsi="Arial" w:cs="Arial"/>
          <w:lang w:val="fr-CA"/>
        </w:rPr>
        <w:t xml:space="preserve">Les </w:t>
      </w:r>
      <w:r w:rsidR="00912D65" w:rsidRPr="00912D65">
        <w:rPr>
          <w:rFonts w:ascii="Arial" w:eastAsia="Century Schoolbook" w:hAnsi="Arial" w:cs="Arial"/>
          <w:lang w:val="fr-CA"/>
        </w:rPr>
        <w:t>raccordements</w:t>
      </w:r>
      <w:r w:rsidRPr="00912D65">
        <w:rPr>
          <w:rFonts w:ascii="Arial" w:eastAsia="Century Schoolbook" w:hAnsi="Arial" w:cs="Arial"/>
          <w:lang w:val="fr-CA"/>
        </w:rPr>
        <w:t xml:space="preserve"> en plomb sont utilisés pour acheminer l’eau </w:t>
      </w:r>
      <w:r w:rsidR="00912D65" w:rsidRPr="00912D65">
        <w:rPr>
          <w:rFonts w:ascii="Arial" w:eastAsia="Century Schoolbook" w:hAnsi="Arial" w:cs="Arial"/>
          <w:lang w:val="fr-CA"/>
        </w:rPr>
        <w:t>du réseau de distribution depuis la fin des années 1800.</w:t>
      </w:r>
      <w:r w:rsidR="000F5890" w:rsidRPr="00C24923">
        <w:rPr>
          <w:rFonts w:ascii="Arial" w:eastAsia="Century Schoolbook" w:hAnsi="Arial" w:cs="Arial"/>
          <w:lang w:val="fr-CA"/>
        </w:rPr>
        <w:t xml:space="preserve"> </w:t>
      </w:r>
      <w:r w:rsidR="00912D65" w:rsidRPr="00912D65">
        <w:rPr>
          <w:rFonts w:ascii="Arial" w:eastAsia="Century Schoolbook" w:hAnsi="Arial" w:cs="Arial"/>
          <w:lang w:val="fr-CA"/>
        </w:rPr>
        <w:t>Les bâtiments âgés (de façon générale, ceux qui ont été construits avant la première moitié des années 1950) sont plus susceptibles d’être dotés de raccords en plomb.</w:t>
      </w:r>
      <w:r w:rsidR="000F5890" w:rsidRPr="00C24923">
        <w:rPr>
          <w:rFonts w:ascii="Arial" w:eastAsia="Century Schoolbook" w:hAnsi="Arial" w:cs="Arial"/>
          <w:lang w:val="fr-CA"/>
        </w:rPr>
        <w:t xml:space="preserve"> </w:t>
      </w:r>
      <w:r w:rsidR="00912D65" w:rsidRPr="00912D65">
        <w:rPr>
          <w:rFonts w:ascii="Arial" w:eastAsia="Century Schoolbook" w:hAnsi="Arial" w:cs="Arial"/>
          <w:lang w:val="fr-CA"/>
        </w:rPr>
        <w:t>À partir de 1990, la quantité de plomb dans la soudure qu’il était permis d’utiliser dans la plomberie pour l’eau potable a considérablement diminué.</w:t>
      </w:r>
    </w:p>
    <w:p w:rsidR="000F5890" w:rsidRPr="00C24923" w:rsidRDefault="000F5890" w:rsidP="000F5890">
      <w:pPr>
        <w:spacing w:before="10"/>
        <w:rPr>
          <w:rFonts w:ascii="Arial" w:hAnsi="Arial" w:cs="Arial"/>
          <w:lang w:val="fr-CA"/>
        </w:rPr>
      </w:pPr>
    </w:p>
    <w:p w:rsidR="000F5890" w:rsidRPr="00C24923" w:rsidRDefault="00912D65" w:rsidP="00912D65">
      <w:pPr>
        <w:ind w:right="112"/>
        <w:rPr>
          <w:rFonts w:ascii="Arial" w:eastAsia="Century Schoolbook" w:hAnsi="Arial" w:cs="Arial"/>
          <w:lang w:val="fr-CA"/>
        </w:rPr>
      </w:pPr>
      <w:r w:rsidRPr="00912D65">
        <w:rPr>
          <w:rFonts w:ascii="Arial" w:eastAsia="Century Schoolbook" w:hAnsi="Arial" w:cs="Arial"/>
          <w:lang w:val="fr-CA"/>
        </w:rPr>
        <w:t>La quantité de plomb qui se retrouve dans l’eau potable à partir de ces composantes dépend en grande partie des caractéristiques chimiques de l'eau.</w:t>
      </w:r>
      <w:r w:rsidR="000F5890" w:rsidRPr="00C24923">
        <w:rPr>
          <w:rFonts w:ascii="Arial" w:eastAsia="Century Schoolbook" w:hAnsi="Arial" w:cs="Arial"/>
          <w:spacing w:val="-2"/>
          <w:lang w:val="fr-CA"/>
        </w:rPr>
        <w:t xml:space="preserve"> </w:t>
      </w:r>
      <w:r w:rsidRPr="00912D65">
        <w:rPr>
          <w:rFonts w:ascii="Arial" w:eastAsia="Century Schoolbook" w:hAnsi="Arial" w:cs="Arial"/>
          <w:lang w:val="fr-CA"/>
        </w:rPr>
        <w:t>Dans certains cas, un contact prolongé de l’eau avec ces composantes peut se traduire par la présence de plomb provenant de la tuyauterie.</w:t>
      </w:r>
      <w:r w:rsidR="000F5890" w:rsidRPr="00C24923">
        <w:rPr>
          <w:rFonts w:ascii="Arial" w:eastAsia="Century Schoolbook" w:hAnsi="Arial" w:cs="Arial"/>
          <w:lang w:val="fr-CA"/>
        </w:rPr>
        <w:t xml:space="preserve"> </w:t>
      </w:r>
      <w:r w:rsidRPr="00912D65">
        <w:rPr>
          <w:rFonts w:ascii="Arial" w:eastAsia="Century Schoolbook" w:hAnsi="Arial" w:cs="Arial"/>
          <w:lang w:val="fr-CA"/>
        </w:rPr>
        <w:t>Lorsque l’on ouvre le robinet, l’eau inerte dans la tuyauterie peut avoir emmagasiné un niveau de plomb supérieur à la norme de l’Ontario pour le plomb.</w:t>
      </w:r>
    </w:p>
    <w:p w:rsidR="000F5890" w:rsidRPr="00C24923" w:rsidRDefault="00B87D9D" w:rsidP="00B87D9D">
      <w:pPr>
        <w:pStyle w:val="Heading2"/>
        <w:rPr>
          <w:rFonts w:eastAsia="Century Schoolbook"/>
          <w:lang w:val="fr-CA"/>
        </w:rPr>
      </w:pPr>
      <w:r w:rsidRPr="00B87D9D">
        <w:rPr>
          <w:rFonts w:eastAsia="Century Schoolbook"/>
          <w:lang w:val="fr-CA"/>
        </w:rPr>
        <w:t>Comment puis-je faire vérifier l’eau de ma résidence pour la présence de plomb?</w:t>
      </w:r>
    </w:p>
    <w:p w:rsidR="000F5890" w:rsidRDefault="00B87D9D" w:rsidP="000F5890">
      <w:pPr>
        <w:ind w:right="76"/>
        <w:rPr>
          <w:rFonts w:ascii="Arial" w:eastAsia="Century Schoolbook" w:hAnsi="Arial" w:cs="Arial"/>
          <w:lang w:val="fr-CA"/>
        </w:rPr>
      </w:pPr>
      <w:r w:rsidRPr="00B87D9D">
        <w:rPr>
          <w:rFonts w:ascii="Arial" w:eastAsia="Century Schoolbook" w:hAnsi="Arial" w:cs="Arial"/>
          <w:lang w:val="fr-CA"/>
        </w:rPr>
        <w:t>Si vous croyez que le branchement d’eau ou la tuyauterie de votre résidence contient du plomb, vous pouvez faire vérifier la présence de plomb dans l’eau de votre robinet.</w:t>
      </w:r>
      <w:r w:rsidR="000F5890" w:rsidRPr="00C24923">
        <w:rPr>
          <w:rFonts w:ascii="Arial" w:eastAsia="Century Schoolbook" w:hAnsi="Arial" w:cs="Arial"/>
          <w:lang w:val="fr-CA"/>
        </w:rPr>
        <w:t xml:space="preserve"> </w:t>
      </w:r>
      <w:r w:rsidRPr="00B87D9D">
        <w:rPr>
          <w:rFonts w:ascii="Arial" w:eastAsia="Century Schoolbook" w:hAnsi="Arial" w:cs="Arial"/>
          <w:lang w:val="fr-CA"/>
        </w:rPr>
        <w:t xml:space="preserve">Certaines municipalités de l’Ontario </w:t>
      </w:r>
      <w:r>
        <w:rPr>
          <w:rFonts w:ascii="Arial" w:eastAsia="Century Schoolbook" w:hAnsi="Arial" w:cs="Arial"/>
          <w:lang w:val="fr-CA"/>
        </w:rPr>
        <w:t>ont un</w:t>
      </w:r>
      <w:r w:rsidRPr="00B87D9D">
        <w:rPr>
          <w:rFonts w:ascii="Arial" w:eastAsia="Century Schoolbook" w:hAnsi="Arial" w:cs="Arial"/>
          <w:lang w:val="fr-CA"/>
        </w:rPr>
        <w:t xml:space="preserve"> programme</w:t>
      </w:r>
      <w:r>
        <w:rPr>
          <w:rFonts w:ascii="Arial" w:eastAsia="Century Schoolbook" w:hAnsi="Arial" w:cs="Arial"/>
          <w:lang w:val="fr-CA"/>
        </w:rPr>
        <w:t xml:space="preserve"> d’aide</w:t>
      </w:r>
      <w:r w:rsidRPr="00B87D9D">
        <w:rPr>
          <w:rFonts w:ascii="Arial" w:eastAsia="Century Schoolbook" w:hAnsi="Arial" w:cs="Arial"/>
          <w:lang w:val="fr-CA"/>
        </w:rPr>
        <w:t xml:space="preserve"> aux résidents souhaitant faire vérifier la présence de plomb dans leur eau potable.</w:t>
      </w:r>
      <w:r w:rsidR="000F5890" w:rsidRPr="00C24923">
        <w:rPr>
          <w:rFonts w:ascii="Arial" w:eastAsia="Century Schoolbook" w:hAnsi="Arial" w:cs="Arial"/>
          <w:lang w:val="fr-CA"/>
        </w:rPr>
        <w:t xml:space="preserve"> </w:t>
      </w:r>
      <w:r w:rsidRPr="00B87D9D">
        <w:rPr>
          <w:rFonts w:ascii="Arial" w:eastAsia="Century Schoolbook" w:hAnsi="Arial" w:cs="Arial"/>
          <w:lang w:val="fr-CA"/>
        </w:rPr>
        <w:t>Communiquez avec votre municipalité pour plus de renseignements concernant votre branchement à l’eau et pour connaître les programmes offerts dans votre collectivité.</w:t>
      </w:r>
    </w:p>
    <w:p w:rsidR="00F42CBC" w:rsidRPr="00C24923" w:rsidRDefault="00F42CBC" w:rsidP="000F5890">
      <w:pPr>
        <w:ind w:right="76"/>
        <w:rPr>
          <w:rFonts w:ascii="Arial" w:eastAsia="Century Schoolbook" w:hAnsi="Arial" w:cs="Arial"/>
          <w:lang w:val="fr-CA"/>
        </w:rPr>
      </w:pPr>
    </w:p>
    <w:p w:rsidR="000F5890" w:rsidRPr="00C24923" w:rsidRDefault="00B87D9D" w:rsidP="00DB2656">
      <w:pPr>
        <w:ind w:right="76"/>
        <w:rPr>
          <w:rFonts w:ascii="Arial" w:eastAsia="Century Schoolbook" w:hAnsi="Arial" w:cs="Arial"/>
          <w:lang w:val="fr-CA"/>
        </w:rPr>
      </w:pPr>
      <w:r w:rsidRPr="00B87D9D">
        <w:rPr>
          <w:rFonts w:ascii="Arial" w:eastAsia="Century Schoolbook" w:hAnsi="Arial" w:cs="Arial"/>
          <w:lang w:val="fr-CA"/>
        </w:rPr>
        <w:t xml:space="preserve">Vous pouvez également communiquer avec un laboratoire </w:t>
      </w:r>
      <w:r>
        <w:rPr>
          <w:rFonts w:ascii="Arial" w:eastAsia="Century Schoolbook" w:hAnsi="Arial" w:cs="Arial"/>
          <w:lang w:val="fr-CA"/>
        </w:rPr>
        <w:t>autorisé</w:t>
      </w:r>
      <w:r w:rsidRPr="00B87D9D">
        <w:rPr>
          <w:rFonts w:ascii="Arial" w:eastAsia="Century Schoolbook" w:hAnsi="Arial" w:cs="Arial"/>
          <w:lang w:val="fr-CA"/>
        </w:rPr>
        <w:t xml:space="preserve"> pour faire effectuer une analyse de votre eau.</w:t>
      </w:r>
      <w:r w:rsidR="000F5890" w:rsidRPr="00C24923">
        <w:rPr>
          <w:rFonts w:ascii="Arial" w:eastAsia="Century Schoolbook" w:hAnsi="Arial" w:cs="Arial"/>
          <w:spacing w:val="-5"/>
          <w:lang w:val="fr-CA"/>
        </w:rPr>
        <w:t xml:space="preserve"> </w:t>
      </w:r>
      <w:r w:rsidRPr="00DB2656">
        <w:rPr>
          <w:rFonts w:ascii="Arial" w:eastAsia="Century Schoolbook" w:hAnsi="Arial" w:cs="Arial"/>
          <w:lang w:val="fr-CA"/>
        </w:rPr>
        <w:t xml:space="preserve">Rendez-vous au </w:t>
      </w:r>
      <w:hyperlink r:id="rId14" w:history="1">
        <w:r w:rsidRPr="00DB2656">
          <w:rPr>
            <w:rStyle w:val="Hyperlink"/>
            <w:rFonts w:ascii="Arial" w:hAnsi="Arial" w:cs="Arial"/>
            <w:lang w:val="fr-CA"/>
          </w:rPr>
          <w:t>https://www.ontario.ca/fr/page/laboratoires-autorises-effectuer-des-analyses-de-teneur-en-plomb</w:t>
        </w:r>
      </w:hyperlink>
      <w:r w:rsidRPr="00DB2656">
        <w:rPr>
          <w:rFonts w:ascii="Arial" w:hAnsi="Arial" w:cs="Arial"/>
          <w:lang w:val="fr-CA"/>
        </w:rPr>
        <w:t xml:space="preserve"> pour consulter une liste de </w:t>
      </w:r>
      <w:r w:rsidRPr="00DB2656">
        <w:rPr>
          <w:rFonts w:ascii="Arial" w:eastAsia="Century Schoolbook" w:hAnsi="Arial" w:cs="Arial"/>
          <w:lang w:val="fr-CA"/>
        </w:rPr>
        <w:t>laboratoires autorisés par le ministère de l’Environnement et de l’Action en matière de changement climatique à faire des analyses de teneur en plomb ou communique</w:t>
      </w:r>
      <w:r w:rsidR="00BE6079">
        <w:rPr>
          <w:rFonts w:ascii="Arial" w:eastAsia="Century Schoolbook" w:hAnsi="Arial" w:cs="Arial"/>
          <w:lang w:val="fr-CA"/>
        </w:rPr>
        <w:t>z</w:t>
      </w:r>
      <w:r w:rsidRPr="00DB2656">
        <w:rPr>
          <w:rFonts w:ascii="Arial" w:eastAsia="Century Schoolbook" w:hAnsi="Arial" w:cs="Arial"/>
          <w:lang w:val="fr-CA"/>
        </w:rPr>
        <w:t xml:space="preserve"> avec le Centre d’information du ministère, au 1 800 565-4923.</w:t>
      </w:r>
    </w:p>
    <w:p w:rsidR="000F5890" w:rsidRPr="00DB2656" w:rsidRDefault="00DB2656" w:rsidP="00DB2656">
      <w:pPr>
        <w:pStyle w:val="Heading2"/>
        <w:rPr>
          <w:rFonts w:eastAsia="Century Schoolbook"/>
        </w:rPr>
      </w:pPr>
      <w:r w:rsidRPr="00DB2656">
        <w:rPr>
          <w:rFonts w:eastAsia="Century Schoolbook"/>
          <w:lang w:val="fr-CA"/>
        </w:rPr>
        <w:t>Pour plus de renseignements :</w:t>
      </w:r>
    </w:p>
    <w:p w:rsidR="00DB2656" w:rsidRPr="00C24923" w:rsidRDefault="00DB2656" w:rsidP="00DB2656">
      <w:pPr>
        <w:pStyle w:val="ListParagraph"/>
        <w:numPr>
          <w:ilvl w:val="0"/>
          <w:numId w:val="1"/>
        </w:numPr>
        <w:spacing w:after="0"/>
        <w:ind w:left="360"/>
        <w:rPr>
          <w:rFonts w:ascii="Arial" w:hAnsi="Arial" w:cs="Arial"/>
          <w:lang w:val="fr-CA"/>
        </w:rPr>
      </w:pPr>
      <w:r w:rsidRPr="00DB2656">
        <w:rPr>
          <w:rFonts w:ascii="Arial" w:hAnsi="Arial" w:cs="Arial"/>
          <w:lang w:val="fr-CA"/>
        </w:rPr>
        <w:t xml:space="preserve">Santé Canada – </w:t>
      </w:r>
      <w:r>
        <w:rPr>
          <w:rFonts w:ascii="Arial" w:hAnsi="Arial" w:cs="Arial"/>
          <w:lang w:val="fr-CA"/>
        </w:rPr>
        <w:t>L</w:t>
      </w:r>
      <w:r w:rsidRPr="00DB2656">
        <w:rPr>
          <w:rFonts w:ascii="Arial" w:hAnsi="Arial" w:cs="Arial"/>
          <w:lang w:val="fr-CA"/>
        </w:rPr>
        <w:t>e plomb et la santé humaine :</w:t>
      </w:r>
      <w:r w:rsidRPr="00C24923">
        <w:rPr>
          <w:rFonts w:ascii="Arial" w:hAnsi="Arial" w:cs="Arial"/>
          <w:lang w:val="fr-CA"/>
        </w:rPr>
        <w:t xml:space="preserve"> </w:t>
      </w:r>
      <w:hyperlink r:id="rId15" w:history="1">
        <w:r w:rsidRPr="00DB2656">
          <w:rPr>
            <w:rStyle w:val="Hyperlink"/>
            <w:rFonts w:ascii="Arial" w:hAnsi="Arial" w:cs="Arial"/>
            <w:lang w:val="fr-CA"/>
          </w:rPr>
          <w:t>www.hc-sc.gc.ca/ewh-semt/contaminants/lead-plomb/asked_questions-questions_posees_e.html</w:t>
        </w:r>
      </w:hyperlink>
      <w:r w:rsidRPr="00DB2656">
        <w:rPr>
          <w:rFonts w:ascii="Arial" w:hAnsi="Arial" w:cs="Arial"/>
          <w:lang w:val="fr-CA"/>
        </w:rPr>
        <w:t>.</w:t>
      </w:r>
      <w:r w:rsidRPr="00C24923">
        <w:rPr>
          <w:rFonts w:ascii="Arial" w:hAnsi="Arial" w:cs="Arial"/>
          <w:lang w:val="fr-CA"/>
        </w:rPr>
        <w:t xml:space="preserve"> </w:t>
      </w:r>
    </w:p>
    <w:p w:rsidR="000F5890" w:rsidRPr="00C24923" w:rsidRDefault="000F5890" w:rsidP="000F5890">
      <w:pPr>
        <w:rPr>
          <w:rFonts w:ascii="Arial" w:hAnsi="Arial" w:cs="Arial"/>
          <w:lang w:val="fr-CA"/>
        </w:rPr>
      </w:pPr>
    </w:p>
    <w:p w:rsidR="000F5890" w:rsidRDefault="00DB2656" w:rsidP="00F42CBC">
      <w:pPr>
        <w:pStyle w:val="ListParagraph"/>
        <w:numPr>
          <w:ilvl w:val="0"/>
          <w:numId w:val="1"/>
        </w:numPr>
        <w:spacing w:after="0"/>
        <w:ind w:left="360"/>
        <w:rPr>
          <w:rFonts w:ascii="Arial" w:hAnsi="Arial" w:cs="Arial"/>
          <w:lang w:val="fr-CA"/>
        </w:rPr>
      </w:pPr>
      <w:r w:rsidRPr="00DB2656">
        <w:rPr>
          <w:rFonts w:ascii="Arial" w:hAnsi="Arial" w:cs="Arial"/>
          <w:lang w:val="fr-CA"/>
        </w:rPr>
        <w:t>Ministère de l’Environnement et de l’Action en matière de changement climatique – Renseignements sur l’eau potable</w:t>
      </w:r>
      <w:r w:rsidRPr="00C24923">
        <w:rPr>
          <w:rFonts w:ascii="Arial" w:hAnsi="Arial" w:cs="Arial"/>
          <w:lang w:val="fr-CA"/>
        </w:rPr>
        <w:t xml:space="preserve"> </w:t>
      </w:r>
      <w:hyperlink r:id="rId16" w:history="1">
        <w:r w:rsidRPr="00DB2656">
          <w:rPr>
            <w:rStyle w:val="Hyperlink"/>
            <w:rFonts w:ascii="Arial" w:hAnsi="Arial" w:cs="Arial"/>
            <w:lang w:val="fr-CA"/>
          </w:rPr>
          <w:t>http://www.ontario.ca/fr/page/eau-potable</w:t>
        </w:r>
      </w:hyperlink>
      <w:r w:rsidRPr="00DB2656">
        <w:rPr>
          <w:rStyle w:val="Hyperlink"/>
          <w:color w:val="000000"/>
          <w:u w:val="none"/>
          <w:lang w:val="fr-CA"/>
        </w:rPr>
        <w:t>.</w:t>
      </w:r>
    </w:p>
    <w:p w:rsidR="00F42CBC" w:rsidRPr="00F42CBC" w:rsidRDefault="00F42CBC" w:rsidP="00F42CBC">
      <w:pPr>
        <w:rPr>
          <w:rFonts w:ascii="Arial" w:hAnsi="Arial" w:cs="Arial"/>
          <w:lang w:val="fr-CA"/>
        </w:rPr>
      </w:pPr>
    </w:p>
    <w:p w:rsidR="00DB2656" w:rsidRPr="00C24923" w:rsidRDefault="00DB2656" w:rsidP="00DB2656">
      <w:pPr>
        <w:pStyle w:val="ListParagraph"/>
        <w:numPr>
          <w:ilvl w:val="0"/>
          <w:numId w:val="1"/>
        </w:numPr>
        <w:spacing w:after="0"/>
        <w:ind w:left="360"/>
        <w:rPr>
          <w:rFonts w:ascii="Arial" w:hAnsi="Arial" w:cs="Arial"/>
          <w:lang w:val="fr-CA"/>
        </w:rPr>
      </w:pPr>
      <w:r w:rsidRPr="00DB2656">
        <w:rPr>
          <w:rFonts w:ascii="Arial" w:hAnsi="Arial" w:cs="Arial"/>
          <w:lang w:val="fr-CA"/>
        </w:rPr>
        <w:t>Ministère de l’Environnement et de l’Action en matière de changement climatique – Centre d’information</w:t>
      </w:r>
      <w:r w:rsidRPr="00C24923">
        <w:rPr>
          <w:rFonts w:ascii="Arial" w:hAnsi="Arial" w:cs="Arial"/>
          <w:lang w:val="fr-CA"/>
        </w:rPr>
        <w:t xml:space="preserve"> 1-800-565-4923.</w:t>
      </w:r>
    </w:p>
    <w:p w:rsidR="000F5890" w:rsidRPr="00C24923" w:rsidRDefault="000F5890" w:rsidP="000F5890">
      <w:pPr>
        <w:spacing w:before="3"/>
        <w:rPr>
          <w:rFonts w:ascii="Arial" w:hAnsi="Arial" w:cs="Arial"/>
          <w:lang w:val="fr-CA"/>
        </w:rPr>
      </w:pPr>
    </w:p>
    <w:sectPr w:rsidR="000F5890" w:rsidRPr="00C24923" w:rsidSect="00F43ED7">
      <w:headerReference w:type="default" r:id="rId17"/>
      <w:footerReference w:type="default" r:id="rId18"/>
      <w:footerReference w:type="firs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9D" w:rsidRDefault="00B87D9D">
      <w:r>
        <w:separator/>
      </w:r>
    </w:p>
  </w:endnote>
  <w:endnote w:type="continuationSeparator" w:id="0">
    <w:p w:rsidR="00B87D9D" w:rsidRDefault="00B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9D" w:rsidRDefault="00B87D9D">
    <w:pPr>
      <w:pStyle w:val="Footer"/>
      <w:jc w:val="right"/>
    </w:pPr>
    <w:r>
      <w:fldChar w:fldCharType="begin"/>
    </w:r>
    <w:r>
      <w:instrText xml:space="preserve"> PAGE   \* MERGEFORMAT </w:instrText>
    </w:r>
    <w:r>
      <w:fldChar w:fldCharType="separate"/>
    </w:r>
    <w:r w:rsidR="00B6222E">
      <w:rPr>
        <w:noProof/>
      </w:rPr>
      <w:t>3</w:t>
    </w:r>
    <w:r>
      <w:rPr>
        <w:noProof/>
      </w:rPr>
      <w:fldChar w:fldCharType="end"/>
    </w:r>
  </w:p>
  <w:p w:rsidR="00B87D9D" w:rsidRDefault="00B87D9D" w:rsidP="0081735D">
    <w:pPr>
      <w:pStyle w:val="Footer"/>
      <w:tabs>
        <w:tab w:val="clear" w:pos="8640"/>
        <w:tab w:val="right" w:pos="10440"/>
      </w:tabs>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9D" w:rsidRDefault="00B87D9D" w:rsidP="00B32ED0">
    <w:pPr>
      <w:pStyle w:val="Footer"/>
      <w:ind w:left="-1620"/>
    </w:pPr>
    <w:r>
      <w:rPr>
        <w:noProof/>
        <w:lang w:val="en-CA" w:eastAsia="en-CA"/>
      </w:rPr>
      <w:drawing>
        <wp:inline distT="0" distB="0" distL="0" distR="0" wp14:anchorId="191856C3" wp14:editId="55C537A7">
          <wp:extent cx="7580630" cy="930275"/>
          <wp:effectExtent l="0" t="0" r="1270" b="3175"/>
          <wp:docPr id="1" name="Picture 1"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30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9D" w:rsidRDefault="00B87D9D">
      <w:r>
        <w:separator/>
      </w:r>
    </w:p>
  </w:footnote>
  <w:footnote w:type="continuationSeparator" w:id="0">
    <w:p w:rsidR="00B87D9D" w:rsidRDefault="00B87D9D">
      <w:r>
        <w:continuationSeparator/>
      </w:r>
    </w:p>
  </w:footnote>
  <w:footnote w:id="1">
    <w:p w:rsidR="00B87D9D" w:rsidRPr="00B32ED0" w:rsidRDefault="00B87D9D" w:rsidP="00F26675">
      <w:pPr>
        <w:pStyle w:val="FootnoteText"/>
        <w:rPr>
          <w:lang w:val="fr-CA"/>
        </w:rPr>
      </w:pPr>
      <w:r w:rsidRPr="00AD6E2A">
        <w:rPr>
          <w:rStyle w:val="FootnoteReference"/>
          <w:lang w:val="fr-CA"/>
        </w:rPr>
        <w:t>1</w:t>
      </w:r>
      <w:r w:rsidRPr="00AD6E2A">
        <w:rPr>
          <w:lang w:val="fr-CA"/>
        </w:rPr>
        <w:t xml:space="preserve"> </w:t>
      </w:r>
      <w:r w:rsidRPr="00AD6E2A">
        <w:rPr>
          <w:rFonts w:ascii="Arial" w:hAnsi="Arial" w:cs="Arial"/>
          <w:lang w:val="fr-CA"/>
        </w:rPr>
        <w:t>Organi</w:t>
      </w:r>
      <w:r w:rsidR="0094798D" w:rsidRPr="00AD6E2A">
        <w:rPr>
          <w:rFonts w:ascii="Arial" w:hAnsi="Arial" w:cs="Arial"/>
          <w:lang w:val="fr-CA"/>
        </w:rPr>
        <w:t>s</w:t>
      </w:r>
      <w:r w:rsidRPr="00AD6E2A">
        <w:rPr>
          <w:rFonts w:ascii="Arial" w:hAnsi="Arial" w:cs="Arial"/>
          <w:lang w:val="fr-CA"/>
        </w:rPr>
        <w:t>ation</w:t>
      </w:r>
      <w:r w:rsidR="0094798D" w:rsidRPr="00AD6E2A">
        <w:rPr>
          <w:rFonts w:ascii="Arial" w:hAnsi="Arial" w:cs="Arial"/>
          <w:lang w:val="fr-CA"/>
        </w:rPr>
        <w:t xml:space="preserve"> mondiale de la santé </w:t>
      </w:r>
      <w:r w:rsidRPr="00AD6E2A">
        <w:rPr>
          <w:rFonts w:ascii="Arial" w:hAnsi="Arial" w:cs="Arial"/>
          <w:lang w:val="fr-CA"/>
        </w:rPr>
        <w:t xml:space="preserve">: </w:t>
      </w:r>
      <w:r w:rsidR="0094798D" w:rsidRPr="00AD6E2A">
        <w:rPr>
          <w:rFonts w:ascii="Arial" w:hAnsi="Arial" w:cs="Arial"/>
          <w:lang w:val="fr-CA"/>
        </w:rPr>
        <w:t>Intoxication au plomb et santé</w:t>
      </w:r>
      <w:r w:rsidRPr="00AD6E2A">
        <w:rPr>
          <w:rFonts w:ascii="Arial" w:hAnsi="Arial" w:cs="Arial"/>
          <w:lang w:val="fr-CA"/>
        </w:rPr>
        <w:t xml:space="preserve">. </w:t>
      </w:r>
      <w:hyperlink r:id="rId1" w:history="1">
        <w:r w:rsidR="0094798D" w:rsidRPr="00B32ED0">
          <w:rPr>
            <w:rStyle w:val="Hyperlink"/>
            <w:rFonts w:ascii="Arial" w:hAnsi="Arial" w:cs="Arial"/>
            <w:lang w:val="fr-CA"/>
          </w:rPr>
          <w:t>http://www.who.int/mediacentre/factsheets/fs379/fr/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9D" w:rsidRDefault="00B87D9D" w:rsidP="0081735D">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553"/>
    <w:multiLevelType w:val="hybridMultilevel"/>
    <w:tmpl w:val="01603E6E"/>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9"/>
    <w:rsid w:val="000F2168"/>
    <w:rsid w:val="000F5890"/>
    <w:rsid w:val="00184483"/>
    <w:rsid w:val="001D3FAD"/>
    <w:rsid w:val="00230CB5"/>
    <w:rsid w:val="00243120"/>
    <w:rsid w:val="0029289E"/>
    <w:rsid w:val="003D568D"/>
    <w:rsid w:val="004402ED"/>
    <w:rsid w:val="00495075"/>
    <w:rsid w:val="00524036"/>
    <w:rsid w:val="00524369"/>
    <w:rsid w:val="00536977"/>
    <w:rsid w:val="005707EC"/>
    <w:rsid w:val="006201B4"/>
    <w:rsid w:val="0063567B"/>
    <w:rsid w:val="00685154"/>
    <w:rsid w:val="00757E04"/>
    <w:rsid w:val="0081735D"/>
    <w:rsid w:val="008518D9"/>
    <w:rsid w:val="008D4ECE"/>
    <w:rsid w:val="00907050"/>
    <w:rsid w:val="00912D65"/>
    <w:rsid w:val="00942297"/>
    <w:rsid w:val="0094798D"/>
    <w:rsid w:val="009811CB"/>
    <w:rsid w:val="00AD6E2A"/>
    <w:rsid w:val="00B32ED0"/>
    <w:rsid w:val="00B6222E"/>
    <w:rsid w:val="00B87D9D"/>
    <w:rsid w:val="00B92F97"/>
    <w:rsid w:val="00BB1484"/>
    <w:rsid w:val="00BE6079"/>
    <w:rsid w:val="00C24923"/>
    <w:rsid w:val="00D41399"/>
    <w:rsid w:val="00D7208C"/>
    <w:rsid w:val="00D80A2A"/>
    <w:rsid w:val="00DB2656"/>
    <w:rsid w:val="00E03D40"/>
    <w:rsid w:val="00ED45C0"/>
    <w:rsid w:val="00F26675"/>
    <w:rsid w:val="00F42CBC"/>
    <w:rsid w:val="00F43ED7"/>
    <w:rsid w:val="00F65CF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94229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94229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0F5890"/>
    <w:rPr>
      <w:color w:val="0000FF"/>
      <w:u w:val="single"/>
    </w:rPr>
  </w:style>
  <w:style w:type="paragraph" w:styleId="ListParagraph">
    <w:name w:val="List Paragraph"/>
    <w:basedOn w:val="Normal"/>
    <w:uiPriority w:val="34"/>
    <w:qFormat/>
    <w:rsid w:val="000F5890"/>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0F5890"/>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0F5890"/>
    <w:rPr>
      <w:rFonts w:ascii="Calibri" w:eastAsia="Calibri" w:hAnsi="Calibri"/>
      <w:lang w:val="en-US" w:eastAsia="en-US"/>
    </w:rPr>
  </w:style>
  <w:style w:type="character" w:styleId="FootnoteReference">
    <w:name w:val="footnote reference"/>
    <w:uiPriority w:val="99"/>
    <w:unhideWhenUsed/>
    <w:rsid w:val="000F5890"/>
    <w:rPr>
      <w:vertAlign w:val="superscript"/>
    </w:rPr>
  </w:style>
  <w:style w:type="character" w:styleId="CommentReference">
    <w:name w:val="annotation reference"/>
    <w:uiPriority w:val="99"/>
    <w:unhideWhenUsed/>
    <w:rsid w:val="000F5890"/>
    <w:rPr>
      <w:sz w:val="16"/>
      <w:szCs w:val="16"/>
    </w:rPr>
  </w:style>
  <w:style w:type="paragraph" w:styleId="CommentText">
    <w:name w:val="annotation text"/>
    <w:basedOn w:val="Normal"/>
    <w:link w:val="CommentTextChar"/>
    <w:uiPriority w:val="99"/>
    <w:unhideWhenUsed/>
    <w:rsid w:val="000F5890"/>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F5890"/>
    <w:rPr>
      <w:rFonts w:ascii="Calibri" w:eastAsia="Calibri" w:hAnsi="Calibri"/>
      <w:lang w:val="en-US" w:eastAsia="en-US"/>
    </w:rPr>
  </w:style>
  <w:style w:type="paragraph" w:styleId="BalloonText">
    <w:name w:val="Balloon Text"/>
    <w:basedOn w:val="Normal"/>
    <w:link w:val="BalloonTextChar"/>
    <w:rsid w:val="000F5890"/>
    <w:rPr>
      <w:rFonts w:ascii="Tahoma" w:hAnsi="Tahoma" w:cs="Tahoma"/>
      <w:sz w:val="16"/>
      <w:szCs w:val="16"/>
    </w:rPr>
  </w:style>
  <w:style w:type="character" w:customStyle="1" w:styleId="BalloonTextChar">
    <w:name w:val="Balloon Text Char"/>
    <w:basedOn w:val="DefaultParagraphFont"/>
    <w:link w:val="BalloonText"/>
    <w:rsid w:val="000F5890"/>
    <w:rPr>
      <w:rFonts w:ascii="Tahoma" w:hAnsi="Tahoma" w:cs="Tahoma"/>
      <w:sz w:val="16"/>
      <w:szCs w:val="16"/>
      <w:lang w:val="en-US" w:eastAsia="en-US"/>
    </w:rPr>
  </w:style>
  <w:style w:type="character" w:customStyle="1" w:styleId="FooterChar">
    <w:name w:val="Footer Char"/>
    <w:link w:val="Footer"/>
    <w:uiPriority w:val="99"/>
    <w:rsid w:val="000F5890"/>
    <w:rPr>
      <w:sz w:val="24"/>
      <w:szCs w:val="24"/>
      <w:lang w:val="en-US" w:eastAsia="en-US"/>
    </w:rPr>
  </w:style>
  <w:style w:type="character" w:customStyle="1" w:styleId="Heading1Char">
    <w:name w:val="Heading 1 Char"/>
    <w:basedOn w:val="DefaultParagraphFont"/>
    <w:link w:val="Heading1"/>
    <w:rsid w:val="00942297"/>
    <w:rPr>
      <w:rFonts w:ascii="Arial" w:eastAsiaTheme="majorEastAsia" w:hAnsi="Arial" w:cstheme="majorBidi"/>
      <w:b/>
      <w:bCs/>
      <w:kern w:val="32"/>
      <w:sz w:val="44"/>
      <w:szCs w:val="44"/>
      <w:lang w:val="en-US" w:eastAsia="en-US"/>
    </w:rPr>
  </w:style>
  <w:style w:type="character" w:customStyle="1" w:styleId="Heading2Char">
    <w:name w:val="Heading 2 Char"/>
    <w:basedOn w:val="DefaultParagraphFont"/>
    <w:link w:val="Heading2"/>
    <w:rsid w:val="00942297"/>
    <w:rPr>
      <w:rFonts w:ascii="Arial" w:eastAsiaTheme="majorEastAsia" w:hAnsi="Arial" w:cstheme="majorBidi"/>
      <w:b/>
      <w:bCs/>
      <w:iCs/>
      <w:sz w:val="28"/>
      <w:szCs w:val="28"/>
      <w:lang w:val="en-US" w:eastAsia="en-US"/>
    </w:rPr>
  </w:style>
  <w:style w:type="character" w:styleId="FollowedHyperlink">
    <w:name w:val="FollowedHyperlink"/>
    <w:basedOn w:val="DefaultParagraphFont"/>
    <w:rsid w:val="00B87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94229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94229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0F5890"/>
    <w:rPr>
      <w:color w:val="0000FF"/>
      <w:u w:val="single"/>
    </w:rPr>
  </w:style>
  <w:style w:type="paragraph" w:styleId="ListParagraph">
    <w:name w:val="List Paragraph"/>
    <w:basedOn w:val="Normal"/>
    <w:uiPriority w:val="34"/>
    <w:qFormat/>
    <w:rsid w:val="000F5890"/>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0F5890"/>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0F5890"/>
    <w:rPr>
      <w:rFonts w:ascii="Calibri" w:eastAsia="Calibri" w:hAnsi="Calibri"/>
      <w:lang w:val="en-US" w:eastAsia="en-US"/>
    </w:rPr>
  </w:style>
  <w:style w:type="character" w:styleId="FootnoteReference">
    <w:name w:val="footnote reference"/>
    <w:uiPriority w:val="99"/>
    <w:unhideWhenUsed/>
    <w:rsid w:val="000F5890"/>
    <w:rPr>
      <w:vertAlign w:val="superscript"/>
    </w:rPr>
  </w:style>
  <w:style w:type="character" w:styleId="CommentReference">
    <w:name w:val="annotation reference"/>
    <w:uiPriority w:val="99"/>
    <w:unhideWhenUsed/>
    <w:rsid w:val="000F5890"/>
    <w:rPr>
      <w:sz w:val="16"/>
      <w:szCs w:val="16"/>
    </w:rPr>
  </w:style>
  <w:style w:type="paragraph" w:styleId="CommentText">
    <w:name w:val="annotation text"/>
    <w:basedOn w:val="Normal"/>
    <w:link w:val="CommentTextChar"/>
    <w:uiPriority w:val="99"/>
    <w:unhideWhenUsed/>
    <w:rsid w:val="000F5890"/>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F5890"/>
    <w:rPr>
      <w:rFonts w:ascii="Calibri" w:eastAsia="Calibri" w:hAnsi="Calibri"/>
      <w:lang w:val="en-US" w:eastAsia="en-US"/>
    </w:rPr>
  </w:style>
  <w:style w:type="paragraph" w:styleId="BalloonText">
    <w:name w:val="Balloon Text"/>
    <w:basedOn w:val="Normal"/>
    <w:link w:val="BalloonTextChar"/>
    <w:rsid w:val="000F5890"/>
    <w:rPr>
      <w:rFonts w:ascii="Tahoma" w:hAnsi="Tahoma" w:cs="Tahoma"/>
      <w:sz w:val="16"/>
      <w:szCs w:val="16"/>
    </w:rPr>
  </w:style>
  <w:style w:type="character" w:customStyle="1" w:styleId="BalloonTextChar">
    <w:name w:val="Balloon Text Char"/>
    <w:basedOn w:val="DefaultParagraphFont"/>
    <w:link w:val="BalloonText"/>
    <w:rsid w:val="000F5890"/>
    <w:rPr>
      <w:rFonts w:ascii="Tahoma" w:hAnsi="Tahoma" w:cs="Tahoma"/>
      <w:sz w:val="16"/>
      <w:szCs w:val="16"/>
      <w:lang w:val="en-US" w:eastAsia="en-US"/>
    </w:rPr>
  </w:style>
  <w:style w:type="character" w:customStyle="1" w:styleId="FooterChar">
    <w:name w:val="Footer Char"/>
    <w:link w:val="Footer"/>
    <w:uiPriority w:val="99"/>
    <w:rsid w:val="000F5890"/>
    <w:rPr>
      <w:sz w:val="24"/>
      <w:szCs w:val="24"/>
      <w:lang w:val="en-US" w:eastAsia="en-US"/>
    </w:rPr>
  </w:style>
  <w:style w:type="character" w:customStyle="1" w:styleId="Heading1Char">
    <w:name w:val="Heading 1 Char"/>
    <w:basedOn w:val="DefaultParagraphFont"/>
    <w:link w:val="Heading1"/>
    <w:rsid w:val="00942297"/>
    <w:rPr>
      <w:rFonts w:ascii="Arial" w:eastAsiaTheme="majorEastAsia" w:hAnsi="Arial" w:cstheme="majorBidi"/>
      <w:b/>
      <w:bCs/>
      <w:kern w:val="32"/>
      <w:sz w:val="44"/>
      <w:szCs w:val="44"/>
      <w:lang w:val="en-US" w:eastAsia="en-US"/>
    </w:rPr>
  </w:style>
  <w:style w:type="character" w:customStyle="1" w:styleId="Heading2Char">
    <w:name w:val="Heading 2 Char"/>
    <w:basedOn w:val="DefaultParagraphFont"/>
    <w:link w:val="Heading2"/>
    <w:rsid w:val="00942297"/>
    <w:rPr>
      <w:rFonts w:ascii="Arial" w:eastAsiaTheme="majorEastAsia" w:hAnsi="Arial" w:cstheme="majorBidi"/>
      <w:b/>
      <w:bCs/>
      <w:iCs/>
      <w:sz w:val="28"/>
      <w:szCs w:val="28"/>
      <w:lang w:val="en-US" w:eastAsia="en-US"/>
    </w:rPr>
  </w:style>
  <w:style w:type="character" w:styleId="FollowedHyperlink">
    <w:name w:val="FollowedHyperlink"/>
    <w:basedOn w:val="DefaultParagraphFont"/>
    <w:rsid w:val="00B87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ntario.ca/fr/page/eau-po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c-sc.gc.ca/ewh-semt/contaminants/lead-plomb/asked_questions-questions_posees-fra.php"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ontario.ca/fr/page/laboratoires-autorises-effectuer-des-analyses-de-teneur-en-plom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79/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E8DE24E30E46B11AEC2B76304164" ma:contentTypeVersion="0" ma:contentTypeDescription="Create a new document." ma:contentTypeScope="" ma:versionID="8999279ba798d9dcd3d59c21eab42b5a">
  <xsd:schema xmlns:xsd="http://www.w3.org/2001/XMLSchema" xmlns:xs="http://www.w3.org/2001/XMLSchema" xmlns:p="http://schemas.microsoft.com/office/2006/metadata/properties" xmlns:ns2="fb2cead6-1dc7-420e-bf34-7325a73e3688" targetNamespace="http://schemas.microsoft.com/office/2006/metadata/properties" ma:root="true" ma:fieldsID="5fe985aeddf468ca689bac693a262b0d" ns2:_="">
    <xsd:import namespace="fb2cead6-1dc7-420e-bf34-7325a73e36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ead6-1dc7-420e-bf34-7325a73e36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6B73-69A8-4114-BD84-58E3D5E2ED9E}">
  <ds:schemaRefs>
    <ds:schemaRef ds:uri="http://schemas.microsoft.com/sharepoint/v3/contenttype/forms"/>
  </ds:schemaRefs>
</ds:datastoreItem>
</file>

<file path=customXml/itemProps2.xml><?xml version="1.0" encoding="utf-8"?>
<ds:datastoreItem xmlns:ds="http://schemas.openxmlformats.org/officeDocument/2006/customXml" ds:itemID="{5CB25548-2EF8-45F3-8966-46708FF6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ead6-1dc7-420e-bf34-7325a73e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AFF95-B9B7-45E6-9323-7A789C47E541}">
  <ds:schemaRefs>
    <ds:schemaRef ds:uri="http://schemas.microsoft.com/office/2006/metadata/longProperties"/>
  </ds:schemaRefs>
</ds:datastoreItem>
</file>

<file path=customXml/itemProps4.xml><?xml version="1.0" encoding="utf-8"?>
<ds:datastoreItem xmlns:ds="http://schemas.openxmlformats.org/officeDocument/2006/customXml" ds:itemID="{7D4BFBCD-F34B-46A0-B4EF-4320770B09EE}">
  <ds:schemaRefs>
    <ds:schemaRef ds:uri="http://schemas.microsoft.com/sharepoint/events"/>
  </ds:schemaRefs>
</ds:datastoreItem>
</file>

<file path=customXml/itemProps5.xml><?xml version="1.0" encoding="utf-8"?>
<ds:datastoreItem xmlns:ds="http://schemas.openxmlformats.org/officeDocument/2006/customXml" ds:itemID="{686BCAA5-7A4A-4115-8CDC-235E96AB430B}">
  <ds:schemaRefs>
    <ds:schemaRef ds:uri="fb2cead6-1dc7-420e-bf34-7325a73e3688"/>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81E6DF4-0D40-4674-BFAE-D9FE9A47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CAB</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boritz</dc:creator>
  <cp:lastModifiedBy>MacLean, Chris (ENE)</cp:lastModifiedBy>
  <cp:revision>2</cp:revision>
  <cp:lastPrinted>2017-05-03T13:50:00Z</cp:lastPrinted>
  <dcterms:created xsi:type="dcterms:W3CDTF">2017-06-12T20:46:00Z</dcterms:created>
  <dcterms:modified xsi:type="dcterms:W3CDTF">2017-06-12T20:46:00Z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JPJ3M45QCHY6-1199-36</vt:lpwstr>
  </property>
  <property fmtid="{D5CDD505-2E9C-101B-9397-08002B2CF9AE}" pid="3" name="_dlc_DocIdItemGuid">
    <vt:lpwstr>70861a1d-d770-49d4-90f6-60748ab85344</vt:lpwstr>
  </property>
  <property fmtid="{D5CDD505-2E9C-101B-9397-08002B2CF9AE}" pid="4" name="_dlc_DocIdUrl">
    <vt:lpwstr>https://intra.sse.gov.on.ca/MOE/DWMD/DWPB/_layouts/DocIdRedir.aspx?ID=JPJ3M45QCHY6-1199-36, JPJ3M45QCHY6-1199-36</vt:lpwstr>
  </property>
</Properties>
</file>